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16" w:rsidRDefault="00111316" w:rsidP="00111316">
      <w:pPr>
        <w:pStyle w:val="Default"/>
      </w:pPr>
    </w:p>
    <w:p w:rsidR="00111316" w:rsidRPr="00C55FAF" w:rsidRDefault="00111316" w:rsidP="005F061F">
      <w:pPr>
        <w:pStyle w:val="Default"/>
        <w:jc w:val="center"/>
        <w:rPr>
          <w:rFonts w:ascii="Times New Roman" w:hAnsi="Times New Roman" w:cs="Times New Roman"/>
          <w:sz w:val="27"/>
          <w:szCs w:val="27"/>
        </w:rPr>
      </w:pPr>
      <w:r w:rsidRPr="00C55FAF">
        <w:rPr>
          <w:rFonts w:ascii="Times New Roman" w:hAnsi="Times New Roman" w:cs="Times New Roman"/>
          <w:b/>
          <w:bCs/>
          <w:sz w:val="27"/>
          <w:szCs w:val="27"/>
        </w:rPr>
        <w:t>Отчет по плану</w:t>
      </w:r>
    </w:p>
    <w:p w:rsidR="00111316" w:rsidRPr="00C55FAF" w:rsidRDefault="00111316" w:rsidP="005F061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по устранению недостатков, выявленных в ходе независимой </w:t>
      </w:r>
      <w:proofErr w:type="gramStart"/>
      <w:r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оценки качества </w:t>
      </w:r>
      <w:r w:rsidR="00C55FAF"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условий </w:t>
      </w:r>
      <w:r w:rsidR="00C55FAF"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C55FAF">
        <w:rPr>
          <w:rFonts w:ascii="Times New Roman" w:hAnsi="Times New Roman" w:cs="Times New Roman"/>
          <w:b/>
          <w:bCs/>
          <w:sz w:val="27"/>
          <w:szCs w:val="27"/>
        </w:rPr>
        <w:t>оказания услуг</w:t>
      </w:r>
      <w:proofErr w:type="gramEnd"/>
      <w:r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C55FAF" w:rsidRPr="00C55FAF">
        <w:rPr>
          <w:rFonts w:ascii="Times New Roman" w:hAnsi="Times New Roman" w:cs="Times New Roman"/>
          <w:b/>
          <w:bCs/>
          <w:sz w:val="27"/>
          <w:szCs w:val="27"/>
        </w:rPr>
        <w:t xml:space="preserve">              </w:t>
      </w:r>
      <w:r w:rsidRPr="00C55FAF">
        <w:rPr>
          <w:rFonts w:ascii="Times New Roman" w:hAnsi="Times New Roman" w:cs="Times New Roman"/>
          <w:b/>
          <w:bCs/>
          <w:sz w:val="27"/>
          <w:szCs w:val="27"/>
        </w:rPr>
        <w:t>организациями социального обслуживания в 2024 году, на 2025-2026 годы</w:t>
      </w:r>
    </w:p>
    <w:tbl>
      <w:tblPr>
        <w:tblW w:w="15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"/>
        <w:gridCol w:w="3653"/>
        <w:gridCol w:w="4394"/>
        <w:gridCol w:w="1276"/>
        <w:gridCol w:w="1701"/>
        <w:gridCol w:w="2410"/>
        <w:gridCol w:w="1417"/>
      </w:tblGrid>
      <w:tr w:rsidR="00111316" w:rsidRPr="00114A05" w:rsidTr="005F061F"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bookmarkStart w:id="0" w:name="table01"/>
            <w:bookmarkEnd w:id="0"/>
            <w:r w:rsidRPr="00114A05">
              <w:rPr>
                <w:rFonts w:ascii="Times New Roman" w:eastAsia="Times New Roman" w:hAnsi="Times New Roman"/>
                <w:sz w:val="18"/>
              </w:rPr>
              <w:t xml:space="preserve">№ </w:t>
            </w:r>
            <w:proofErr w:type="spellStart"/>
            <w:proofErr w:type="gramStart"/>
            <w:r w:rsidRPr="00114A05">
              <w:rPr>
                <w:rFonts w:ascii="Times New Roman" w:eastAsia="Times New Roman" w:hAnsi="Times New Roman"/>
                <w:sz w:val="18"/>
              </w:rPr>
              <w:t>п</w:t>
            </w:r>
            <w:proofErr w:type="spellEnd"/>
            <w:proofErr w:type="gramEnd"/>
            <w:r w:rsidRPr="00114A05">
              <w:rPr>
                <w:rFonts w:ascii="Times New Roman" w:eastAsia="Times New Roman" w:hAnsi="Times New Roman"/>
                <w:sz w:val="18"/>
              </w:rPr>
              <w:t>/</w:t>
            </w:r>
            <w:proofErr w:type="spellStart"/>
            <w:r w:rsidRPr="00114A05">
              <w:rPr>
                <w:rFonts w:ascii="Times New Roman" w:eastAsia="Times New Roman" w:hAnsi="Times New Roman"/>
                <w:sz w:val="18"/>
              </w:rPr>
              <w:t>п</w:t>
            </w:r>
            <w:proofErr w:type="spellEnd"/>
          </w:p>
        </w:tc>
        <w:tc>
          <w:tcPr>
            <w:tcW w:w="36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Недостатки, выявленные  в ходе  независимой оценки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качества условий оказания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услуг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 xml:space="preserve">Наименование мероприятия по устранению  недостатков,  выявленные  в ходе  независимой </w:t>
            </w:r>
            <w:proofErr w:type="gramStart"/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оценки качества условий оказания услуг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Плановый срок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реализации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Ответственный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исполнитель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proofErr w:type="gramStart"/>
            <w:r w:rsidRPr="00114A05">
              <w:rPr>
                <w:rFonts w:ascii="Times New Roman" w:eastAsia="Times New Roman" w:hAnsi="Times New Roman"/>
                <w:sz w:val="18"/>
              </w:rPr>
              <w:t>(с указанием </w:t>
            </w:r>
            <w:proofErr w:type="gramEnd"/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18"/>
              </w:rPr>
              <w:t>должности и ФИО)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Сведения о ходе реализации мероприятий</w:t>
            </w:r>
          </w:p>
        </w:tc>
      </w:tr>
      <w:tr w:rsidR="00111316" w:rsidRPr="00114A05" w:rsidTr="005F061F"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16" w:rsidRPr="00114A05" w:rsidRDefault="00111316" w:rsidP="005F061F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36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16" w:rsidRPr="00114A05" w:rsidRDefault="00111316" w:rsidP="005F061F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16" w:rsidRPr="00114A05" w:rsidRDefault="00111316" w:rsidP="005F061F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16" w:rsidRPr="00114A05" w:rsidRDefault="00111316" w:rsidP="005F061F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1316" w:rsidRPr="00114A05" w:rsidRDefault="00111316" w:rsidP="005F061F">
            <w:pPr>
              <w:spacing w:after="0" w:line="240" w:lineRule="auto"/>
              <w:rPr>
                <w:rFonts w:eastAsia="Times New Roman" w:cs="Calibri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26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реализованные меры по устранению выявленных недостатков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фактический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срок реализации</w:t>
            </w:r>
          </w:p>
        </w:tc>
      </w:tr>
    </w:tbl>
    <w:p w:rsidR="00111316" w:rsidRPr="00114A05" w:rsidRDefault="00111316" w:rsidP="005F061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tbl>
      <w:tblPr>
        <w:tblW w:w="1532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3065"/>
        <w:gridCol w:w="4819"/>
        <w:gridCol w:w="1276"/>
        <w:gridCol w:w="1418"/>
        <w:gridCol w:w="2835"/>
        <w:gridCol w:w="50"/>
        <w:gridCol w:w="1225"/>
      </w:tblGrid>
      <w:tr w:rsidR="00111316" w:rsidRPr="00114A05" w:rsidTr="005F061F">
        <w:trPr>
          <w:gridAfter w:val="2"/>
          <w:wAfter w:w="1275" w:type="dxa"/>
        </w:trPr>
        <w:tc>
          <w:tcPr>
            <w:tcW w:w="14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Казенное учреждение Воронежской области «Терновский социально-реабилитационный центр для несовершеннолетних»</w:t>
            </w:r>
          </w:p>
        </w:tc>
      </w:tr>
      <w:tr w:rsidR="00111316" w:rsidRPr="00114A05" w:rsidTr="005F061F">
        <w:trPr>
          <w:gridAfter w:val="2"/>
          <w:wAfter w:w="1275" w:type="dxa"/>
        </w:trPr>
        <w:tc>
          <w:tcPr>
            <w:tcW w:w="14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I. Открытость и доступность информации об организации</w:t>
            </w:r>
          </w:p>
        </w:tc>
      </w:tr>
      <w:tr w:rsidR="00111316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Недостатки не выявлены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tabs>
                <w:tab w:val="center" w:pos="1544"/>
              </w:tabs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</w:tr>
      <w:tr w:rsidR="00111316" w:rsidRPr="00114A05" w:rsidTr="005F061F">
        <w:trPr>
          <w:gridAfter w:val="2"/>
          <w:wAfter w:w="1275" w:type="dxa"/>
        </w:trPr>
        <w:tc>
          <w:tcPr>
            <w:tcW w:w="14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II. Комфортность условий  предоставления услуг, в том числе время ожидания предоставления услуги</w:t>
            </w:r>
          </w:p>
        </w:tc>
      </w:tr>
      <w:tr w:rsidR="00111316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Недостатки не выявлены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1316" w:rsidRPr="00114A05" w:rsidTr="005F061F">
        <w:trPr>
          <w:gridAfter w:val="2"/>
          <w:wAfter w:w="1275" w:type="dxa"/>
        </w:trPr>
        <w:tc>
          <w:tcPr>
            <w:tcW w:w="14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/>
                <w:bCs/>
                <w:sz w:val="18"/>
              </w:rPr>
              <w:t>III. Доступность услуг для инвалидов</w:t>
            </w:r>
          </w:p>
        </w:tc>
      </w:tr>
      <w:tr w:rsidR="00111316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both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Провести паспортизацию организации на доступность для инвалидов объекта и предоставляемых на нем услуг.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="00111316" w:rsidRPr="00114A05">
              <w:rPr>
                <w:rFonts w:ascii="Times New Roman" w:eastAsia="Times New Roman" w:hAnsi="Times New Roman"/>
                <w:sz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Директор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С.Н. Фролова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B928A6" w:rsidP="005F061F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  договор № 50 от 08.10.2024 с ООО «Доступная среда»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1316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2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4A05">
              <w:rPr>
                <w:color w:val="auto"/>
                <w:sz w:val="20"/>
                <w:szCs w:val="20"/>
              </w:rPr>
              <w:t>Не оборудована стоянка для автотранспортных средств инвалидов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4A05">
              <w:rPr>
                <w:color w:val="auto"/>
                <w:sz w:val="20"/>
                <w:szCs w:val="20"/>
              </w:rPr>
              <w:t>В соответствии с Паспортом доступности объекта для инвалидов провести работу по оборудованию стоянки для автотранспортных средств инвалидов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Pr="00114A05">
              <w:rPr>
                <w:rFonts w:ascii="Times New Roman" w:eastAsia="Times New Roman" w:hAnsi="Times New Roman"/>
                <w:sz w:val="20"/>
              </w:rPr>
              <w:t>-202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Директор</w:t>
            </w:r>
          </w:p>
          <w:p w:rsidR="00111316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С.Н. Фролова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B928A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Нет средств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4A05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11316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3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  <w:lang w:val="en-US"/>
              </w:rPr>
            </w:pPr>
          </w:p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  <w:lang w:val="en-US"/>
              </w:rPr>
            </w:pP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4A05">
              <w:rPr>
                <w:color w:val="auto"/>
                <w:sz w:val="20"/>
                <w:szCs w:val="20"/>
              </w:rPr>
              <w:t>Не оборудованы помещения опорными поручнями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4A05">
              <w:rPr>
                <w:color w:val="auto"/>
                <w:sz w:val="20"/>
                <w:szCs w:val="20"/>
              </w:rPr>
              <w:t>В соответствии с Паспортом доступности объекта для инвалидов предусмотреть возможность приобретения и установки в помещениях опорных поручней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Pr="00114A05">
              <w:rPr>
                <w:rFonts w:ascii="Times New Roman" w:eastAsia="Times New Roman" w:hAnsi="Times New Roman"/>
                <w:sz w:val="20"/>
              </w:rPr>
              <w:t>-202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Директор</w:t>
            </w:r>
          </w:p>
          <w:p w:rsidR="00111316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С.Н. Фролова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8A6" w:rsidRPr="00114A05" w:rsidRDefault="00B928A6" w:rsidP="00114A05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Коммерческое предложение на покупку оборудования получено.</w:t>
            </w:r>
            <w:r w:rsidR="00114A05" w:rsidRPr="00114A05">
              <w:rPr>
                <w:rFonts w:ascii="Times New Roman" w:eastAsia="Times New Roman" w:hAnsi="Times New Roman"/>
                <w:sz w:val="20"/>
              </w:rPr>
              <w:t xml:space="preserve">       </w:t>
            </w:r>
            <w:r w:rsidRPr="00114A05">
              <w:rPr>
                <w:rFonts w:ascii="Times New Roman" w:eastAsia="Times New Roman" w:hAnsi="Times New Roman"/>
                <w:sz w:val="20"/>
              </w:rPr>
              <w:t>Нет средств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4A05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111316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4.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both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 оборудованы санитарно-гигиенические помещения для инвалидов.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both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В соответствии с Паспортом доступности объекта для инвалидов  провести работу по адаптации  санитарно-гигиенических помещений для инвалидов.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Pr="00114A05">
              <w:rPr>
                <w:rFonts w:ascii="Times New Roman" w:eastAsia="Times New Roman" w:hAnsi="Times New Roman"/>
                <w:sz w:val="20"/>
              </w:rPr>
              <w:t>-202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Директор</w:t>
            </w:r>
          </w:p>
          <w:p w:rsidR="00111316" w:rsidRPr="00114A05" w:rsidRDefault="00111316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С.Н. Фролова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B928A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 оборудования  санузла в стадии разработки, примерная стоимость  500 тыс</w:t>
            </w:r>
            <w:proofErr w:type="gramStart"/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  <w:r w:rsidRPr="00114A05">
              <w:rPr>
                <w:rFonts w:ascii="Times New Roman" w:eastAsia="Times New Roman" w:hAnsi="Times New Roman"/>
                <w:sz w:val="20"/>
              </w:rPr>
              <w:t xml:space="preserve"> Нет средств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11316" w:rsidRPr="00114A05" w:rsidRDefault="00B928A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C55FAF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Pr="00114A05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both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Для инвалидов по слуху и зрению не дублируется звуковая и зрительная информация.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114A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4A05">
              <w:rPr>
                <w:color w:val="auto"/>
                <w:sz w:val="20"/>
                <w:szCs w:val="20"/>
              </w:rPr>
              <w:t>В соответствии с Паспортом предусмотреть возможность приобретения и установки оборудования, позволяющего дублировать для инвалидов по слуху и зрению звуковую и зрительную информацию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Pr="00114A05">
              <w:rPr>
                <w:rFonts w:ascii="Times New Roman" w:eastAsia="Times New Roman" w:hAnsi="Times New Roman"/>
                <w:sz w:val="20"/>
              </w:rPr>
              <w:t>-202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Директор</w:t>
            </w:r>
          </w:p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С.Н. Фролова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8A6" w:rsidRPr="00114A05" w:rsidRDefault="00B928A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Коммерческое предложение на покупку оборудования получено.</w:t>
            </w:r>
          </w:p>
          <w:p w:rsidR="00C55FAF" w:rsidRPr="00114A05" w:rsidRDefault="00B928A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Нет средств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114A05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C55FAF" w:rsidRPr="00114A05" w:rsidTr="00114A05">
        <w:trPr>
          <w:trHeight w:val="1158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6</w:t>
            </w:r>
            <w:r w:rsidRPr="00114A05">
              <w:rPr>
                <w:rFonts w:ascii="Times New Roman" w:eastAsia="Times New Roman" w:hAnsi="Times New Roman"/>
                <w:sz w:val="20"/>
              </w:rPr>
              <w:t>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F061F" w:rsidRPr="00114A05" w:rsidRDefault="00C55FAF" w:rsidP="00114A05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 дублируются надписи, знаки и иная текстовая и графическая информация знаками, выполненными рельефно-точечным шрифтом Брайля.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114A05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114A05">
              <w:rPr>
                <w:color w:val="auto"/>
                <w:sz w:val="20"/>
                <w:szCs w:val="20"/>
              </w:rPr>
              <w:t>В соответствии с Паспортом предусмотреть возможность приобретения и установки оборудования для дублирования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5</w:t>
            </w:r>
            <w:r w:rsidRPr="00114A05">
              <w:rPr>
                <w:rFonts w:ascii="Times New Roman" w:eastAsia="Times New Roman" w:hAnsi="Times New Roman"/>
                <w:sz w:val="20"/>
              </w:rPr>
              <w:t>-202</w:t>
            </w:r>
            <w:r w:rsidRPr="00114A05">
              <w:rPr>
                <w:rFonts w:ascii="Times New Roman" w:eastAsia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Директор</w:t>
            </w:r>
          </w:p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С.Н. Фролова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28A6" w:rsidRPr="00114A05" w:rsidRDefault="00B928A6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0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Коммерческое предложение на покупку оборудования получено.</w:t>
            </w:r>
          </w:p>
          <w:p w:rsidR="00C55FAF" w:rsidRPr="00114A05" w:rsidRDefault="00B928A6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Нет средств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114A05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14A05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</w:tr>
      <w:tr w:rsidR="00C55FAF" w:rsidRPr="00114A05" w:rsidTr="005F061F">
        <w:trPr>
          <w:gridAfter w:val="2"/>
          <w:wAfter w:w="1275" w:type="dxa"/>
        </w:trPr>
        <w:tc>
          <w:tcPr>
            <w:tcW w:w="14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jc w:val="center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Cs/>
                <w:sz w:val="18"/>
              </w:rPr>
              <w:t>IV. Доброжелательность, вежливость работников организации</w:t>
            </w:r>
          </w:p>
        </w:tc>
      </w:tr>
      <w:tr w:rsidR="00C55FAF" w:rsidRPr="00114A05" w:rsidTr="005F061F">
        <w:trPr>
          <w:trHeight w:val="236"/>
        </w:trPr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Недостатки не выявлены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C55FAF" w:rsidRPr="00114A05" w:rsidTr="005F061F">
        <w:trPr>
          <w:gridAfter w:val="2"/>
          <w:wAfter w:w="1275" w:type="dxa"/>
        </w:trPr>
        <w:tc>
          <w:tcPr>
            <w:tcW w:w="140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bCs/>
                <w:sz w:val="18"/>
              </w:rPr>
              <w:t xml:space="preserve">                                                                                                            V. Удовлетворенность условиями оказания услуг</w:t>
            </w:r>
          </w:p>
        </w:tc>
      </w:tr>
      <w:tr w:rsidR="00C55FAF" w:rsidRPr="00114A05" w:rsidTr="005F061F">
        <w:tc>
          <w:tcPr>
            <w:tcW w:w="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3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eastAsia="Times New Roman" w:cs="Calibri"/>
              </w:rPr>
            </w:pPr>
            <w:r w:rsidRPr="00114A05">
              <w:rPr>
                <w:rFonts w:ascii="Times New Roman" w:eastAsia="Times New Roman" w:hAnsi="Times New Roman"/>
                <w:sz w:val="20"/>
              </w:rPr>
              <w:t>Недостатки не выявлены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55FAF" w:rsidRPr="00114A05" w:rsidRDefault="00C55FAF" w:rsidP="005F061F">
            <w:pPr>
              <w:spacing w:after="0" w:line="240" w:lineRule="auto"/>
              <w:ind w:left="100" w:righ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14A0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F83EA6" w:rsidRPr="00114A05" w:rsidRDefault="00F83EA6" w:rsidP="00114A05">
      <w:pPr>
        <w:spacing w:after="0" w:line="240" w:lineRule="auto"/>
      </w:pPr>
    </w:p>
    <w:sectPr w:rsidR="00F83EA6" w:rsidRPr="00114A05" w:rsidSect="00114A05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6125"/>
    <w:rsid w:val="00111316"/>
    <w:rsid w:val="00114A05"/>
    <w:rsid w:val="001A1EC6"/>
    <w:rsid w:val="00386125"/>
    <w:rsid w:val="005F061F"/>
    <w:rsid w:val="00B928A6"/>
    <w:rsid w:val="00C55FAF"/>
    <w:rsid w:val="00F83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11316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2025-12-04T10:28:00Z</dcterms:created>
  <dcterms:modified xsi:type="dcterms:W3CDTF">2025-12-04T11:43:00Z</dcterms:modified>
</cp:coreProperties>
</file>